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08D17" w14:textId="02A8FA26" w:rsidR="0074696E" w:rsidRPr="00E632F8" w:rsidRDefault="00E632F8" w:rsidP="00EC40D5">
      <w:pPr>
        <w:pStyle w:val="Sectionbreakfirstpage"/>
        <w:rPr>
          <w:rFonts w:ascii="Noto Sans" w:hAnsi="Noto Sans" w:cs="Noto Sans"/>
          <w:b/>
          <w:bCs/>
        </w:rPr>
      </w:pPr>
      <w:r w:rsidRPr="00E632F8">
        <w:rPr>
          <w:rFonts w:ascii="Noto Sans" w:hAnsi="Noto Sans" w:cs="Noto Sans"/>
          <w:b/>
          <w:bCs/>
          <w:sz w:val="20"/>
          <w:szCs w:val="32"/>
        </w:rPr>
        <w:t>Macedonian | Mакедонски</w:t>
      </w:r>
      <w:r w:rsidRPr="00E632F8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4A5BE404" wp14:editId="424755F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84960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18906" w14:textId="77777777" w:rsidR="00A62D44" w:rsidRPr="00E632F8" w:rsidRDefault="00A62D44" w:rsidP="00EC40D5">
      <w:pPr>
        <w:pStyle w:val="Sectionbreakfirstpage"/>
        <w:rPr>
          <w:rFonts w:ascii="Noto Sans" w:hAnsi="Noto Sans" w:cs="Noto Sans"/>
        </w:rPr>
        <w:sectPr w:rsidR="00A62D44" w:rsidRPr="00E632F8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253436" w:rsidRPr="00E632F8" w14:paraId="53139BDA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29A2513F" w14:textId="77777777" w:rsidR="003B5733" w:rsidRPr="00E632F8" w:rsidRDefault="00000000" w:rsidP="003B5733">
            <w:pPr>
              <w:pStyle w:val="Mainheading"/>
              <w:rPr>
                <w:rFonts w:ascii="Noto Sans" w:hAnsi="Noto Sans" w:cs="Noto Sans"/>
              </w:rPr>
            </w:pPr>
            <w:r w:rsidRPr="00E632F8">
              <w:rPr>
                <w:rFonts w:ascii="Noto Sans" w:hAnsi="Noto Sans" w:cs="Noto Sans"/>
                <w:lang w:val="mk"/>
              </w:rPr>
              <w:t>Приоритетни центри за примарна здравствена нега</w:t>
            </w:r>
          </w:p>
        </w:tc>
      </w:tr>
      <w:tr w:rsidR="00253436" w:rsidRPr="00E632F8" w14:paraId="16684097" w14:textId="77777777" w:rsidTr="00AB1FF9">
        <w:tc>
          <w:tcPr>
            <w:tcW w:w="0" w:type="auto"/>
          </w:tcPr>
          <w:p w14:paraId="324EDC5A" w14:textId="60043233" w:rsidR="003B5733" w:rsidRPr="00E632F8" w:rsidRDefault="00E632F8" w:rsidP="00910240">
            <w:pPr>
              <w:pStyle w:val="Bannermarking"/>
              <w:rPr>
                <w:rFonts w:ascii="Noto Sans" w:hAnsi="Noto Sans" w:cs="Noto Sans"/>
              </w:rPr>
            </w:pPr>
            <w:r w:rsidRPr="00E632F8">
              <w:rPr>
                <w:rFonts w:ascii="Noto Sans" w:hAnsi="Noto Sans" w:cs="Noto Sans"/>
                <w:color w:val="000000"/>
                <w:sz w:val="20"/>
                <w:lang w:val="mk"/>
              </w:rPr>
              <w:t>СЛУЖБЕНО</w:t>
            </w:r>
          </w:p>
        </w:tc>
      </w:tr>
    </w:tbl>
    <w:p w14:paraId="388296CE" w14:textId="77777777" w:rsidR="007173CA" w:rsidRPr="00E632F8" w:rsidRDefault="007173CA" w:rsidP="00D079AA">
      <w:pPr>
        <w:pStyle w:val="Body"/>
        <w:rPr>
          <w:rFonts w:ascii="Noto Sans" w:hAnsi="Noto Sans" w:cs="Noto Sans"/>
        </w:rPr>
      </w:pPr>
    </w:p>
    <w:p w14:paraId="04E02E49" w14:textId="77777777" w:rsidR="00580394" w:rsidRPr="00E632F8" w:rsidRDefault="00580394" w:rsidP="007173CA">
      <w:pPr>
        <w:pStyle w:val="Body"/>
        <w:rPr>
          <w:rFonts w:ascii="Noto Sans" w:hAnsi="Noto Sans" w:cs="Noto Sans"/>
        </w:rPr>
        <w:sectPr w:rsidR="00580394" w:rsidRPr="00E632F8" w:rsidSect="00E62622">
          <w:headerReference w:type="default" r:id="rId18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275C6B01" w14:textId="77777777" w:rsidR="00D81DE9" w:rsidRPr="00E632F8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Дали треба итно да видите доктор?</w:t>
      </w:r>
    </w:p>
    <w:p w14:paraId="1F81DFF4" w14:textId="77777777" w:rsidR="00941C8C" w:rsidRPr="00E632F8" w:rsidRDefault="00000000" w:rsidP="00D81DE9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Приоритетните центри за примарна здравствена нега (Priority Primary Care Centres - PPCC) обезбедуваат итен бесплатен третман за секој со повреда или болест.</w:t>
      </w:r>
    </w:p>
    <w:p w14:paraId="54795E45" w14:textId="77777777" w:rsidR="00F337F9" w:rsidRPr="00E632F8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Докторите од PPCC центрите ќе ви помогнат побрзо да го добиете потребниот третман отколку во болничкиот оддел за итни случаи. </w:t>
      </w:r>
    </w:p>
    <w:p w14:paraId="4F22539C" w14:textId="77777777" w:rsidR="00630140" w:rsidRPr="00E632F8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 xml:space="preserve">Тие можат да третираат состојби како што се благи инфекции, мали изгореници, шинувања или сомневања за скршеници.  </w:t>
      </w:r>
    </w:p>
    <w:p w14:paraId="72EE59A4" w14:textId="77777777" w:rsidR="00DC1578" w:rsidRPr="00E632F8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Ако имате сериозна повреда или болест, јавете се на Три Нули (000).</w:t>
      </w:r>
    </w:p>
    <w:p w14:paraId="3CF1DDD7" w14:textId="77777777" w:rsidR="00DC1578" w:rsidRPr="00E632F8" w:rsidRDefault="00000000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Ако не ви треба итна нега, закажете преглед со вашиот редовен доктор.</w:t>
      </w:r>
    </w:p>
    <w:p w14:paraId="25D86549" w14:textId="77777777" w:rsidR="00097A54" w:rsidRPr="00E632F8" w:rsidRDefault="00000000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mk"/>
        </w:rPr>
        <w:t>Услугите на PPCC центрите вклучуваат лабораторија за патологија, рендгенска дијагностика и аптека.</w:t>
      </w:r>
    </w:p>
    <w:p w14:paraId="79B275BC" w14:textId="77777777" w:rsidR="00097A54" w:rsidRPr="00E632F8" w:rsidRDefault="00000000" w:rsidP="00097A54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Услугите во PPCC центрите се бесплатни за секој, со или без Medicare картичка. </w:t>
      </w:r>
    </w:p>
    <w:p w14:paraId="4E5BB3CB" w14:textId="77777777" w:rsidR="00630140" w:rsidRPr="00E632F8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PPCC центрите работат со продолжено работно време, седум дена во неделата. </w:t>
      </w:r>
    </w:p>
    <w:p w14:paraId="2F0D4E62" w14:textId="77777777" w:rsidR="0071586F" w:rsidRPr="00E632F8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Не е потребно да закажете термин.</w:t>
      </w:r>
    </w:p>
    <w:p w14:paraId="2C84E510" w14:textId="77777777" w:rsidR="00630140" w:rsidRPr="00E632F8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>Сега се отвараат PPCC центри низ цела Викторија.</w:t>
      </w:r>
    </w:p>
    <w:p w14:paraId="01545A07" w14:textId="77777777" w:rsidR="00630140" w:rsidRPr="00E632F8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E632F8">
        <w:rPr>
          <w:rFonts w:ascii="Noto Sans" w:hAnsi="Noto Sans" w:cs="Noto Sans"/>
          <w:lang w:val="mk"/>
        </w:rPr>
        <w:t xml:space="preserve">За локации и повеќе информации, посетете ја веб-страницата на Better Health Channel: </w:t>
      </w:r>
      <w:hyperlink r:id="rId19" w:history="1">
        <w:r w:rsidRPr="00E632F8">
          <w:rPr>
            <w:rStyle w:val="Hyperlink"/>
            <w:rFonts w:ascii="Noto Sans" w:hAnsi="Noto Sans" w:cs="Noto Sans"/>
            <w:lang w:val="mk"/>
          </w:rPr>
          <w:t>www.betterhealth.vic.gov.au/health/servicesandsupport/priority-primary-care-centres</w:t>
        </w:r>
      </w:hyperlink>
      <w:r w:rsidRPr="00E632F8">
        <w:rPr>
          <w:rFonts w:ascii="Noto Sans" w:hAnsi="Noto Sans" w:cs="Noto Sans"/>
          <w:lang w:val="mk"/>
        </w:rPr>
        <w:t> </w:t>
      </w:r>
    </w:p>
    <w:p w14:paraId="1C0E6F66" w14:textId="77777777" w:rsidR="004763E9" w:rsidRPr="00E632F8" w:rsidRDefault="00000000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mk"/>
        </w:rPr>
      </w:pPr>
      <w:r w:rsidRPr="00E632F8">
        <w:rPr>
          <w:rFonts w:ascii="Noto Sans" w:hAnsi="Noto Sans" w:cs="Noto Sans"/>
          <w:lang w:val="mk"/>
        </w:rPr>
        <w:t>Во PPCC центрите може да се користат преведувачи. Јавете се на Службата за писмено и усно преведување, TIS National, на 131 450.</w:t>
      </w:r>
    </w:p>
    <w:p w14:paraId="70D46003" w14:textId="77777777" w:rsidR="00F32368" w:rsidRPr="00E632F8" w:rsidRDefault="00F32368" w:rsidP="772C7490">
      <w:pPr>
        <w:pStyle w:val="Body"/>
        <w:rPr>
          <w:rFonts w:ascii="Noto Sans" w:hAnsi="Noto Sans" w:cs="Noto Sans"/>
          <w:lang w:val="mk"/>
        </w:rPr>
      </w:pPr>
    </w:p>
    <w:p w14:paraId="1E745521" w14:textId="77777777" w:rsidR="002F6271" w:rsidRPr="00E632F8" w:rsidRDefault="002F6271" w:rsidP="002F6271">
      <w:pPr>
        <w:pStyle w:val="Body"/>
        <w:rPr>
          <w:rFonts w:ascii="Noto Sans" w:hAnsi="Noto Sans" w:cs="Noto Sans"/>
          <w:lang w:val="mk"/>
        </w:rPr>
        <w:sectPr w:rsidR="002F6271" w:rsidRPr="00E632F8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6FF2A2C9" w14:textId="77777777" w:rsidR="002F6271" w:rsidRPr="00E632F8" w:rsidRDefault="002F6271" w:rsidP="002F6271">
      <w:pPr>
        <w:pStyle w:val="Body"/>
        <w:rPr>
          <w:rFonts w:ascii="Noto Sans" w:hAnsi="Noto Sans" w:cs="Noto Sans"/>
          <w:lang w:val="mk"/>
        </w:rPr>
      </w:pPr>
    </w:p>
    <w:sectPr w:rsidR="002F6271" w:rsidRPr="00E632F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9412B" w14:textId="77777777" w:rsidR="005D4AA4" w:rsidRDefault="005D4AA4">
      <w:pPr>
        <w:spacing w:after="0" w:line="240" w:lineRule="auto"/>
      </w:pPr>
      <w:r>
        <w:separator/>
      </w:r>
    </w:p>
  </w:endnote>
  <w:endnote w:type="continuationSeparator" w:id="0">
    <w:p w14:paraId="31C0DE44" w14:textId="77777777" w:rsidR="005D4AA4" w:rsidRDefault="005D4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  <w:embedRegular r:id="rId1" w:fontKey="{96677899-CE4B-4928-98FE-BC68898E50A6}"/>
    <w:embedBold r:id="rId2" w:fontKey="{B9E39733-C434-42FC-ADFA-8CAE003B8E48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F28CF6A3-F056-43F9-88F6-6D767422BB1F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B73A9" w14:textId="77777777" w:rsidR="00E632F8" w:rsidRDefault="00E632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1BE4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06DC492" wp14:editId="7E1AD147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0269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5DB927E" wp14:editId="338FD5C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93BE25" w14:textId="77777777" w:rsidR="00E261B3" w:rsidRPr="00E632F8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E632F8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mk"/>
                            </w:rPr>
                            <w:t>СЛУЖБЕНО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5DB927E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7293BE25" w14:textId="77777777" w:rsidR="00E261B3" w:rsidRPr="00E632F8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E632F8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mk"/>
                      </w:rPr>
                      <w:t>СЛУЖБЕНО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002C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009CDC6" wp14:editId="0327F688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E1BA1B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mk"/>
                            </w:rPr>
                            <w:t>СЛУЖБЕНО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009CDC6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79E1BA1B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mk"/>
                      </w:rPr>
                      <w:t>СЛУЖБЕНО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B81" w14:textId="77777777" w:rsidR="005D4AA4" w:rsidRDefault="005D4AA4">
      <w:pPr>
        <w:spacing w:after="0" w:line="240" w:lineRule="auto"/>
      </w:pPr>
      <w:r>
        <w:separator/>
      </w:r>
    </w:p>
  </w:footnote>
  <w:footnote w:type="continuationSeparator" w:id="0">
    <w:p w14:paraId="606A9EFB" w14:textId="77777777" w:rsidR="005D4AA4" w:rsidRDefault="005D4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31462" w14:textId="77777777" w:rsidR="00E632F8" w:rsidRDefault="00E632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8A35D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2BF8" w14:textId="77777777" w:rsidR="00E632F8" w:rsidRDefault="00E632F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52BD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2F296B77" wp14:editId="630C8694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683845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mk"/>
      </w:rPr>
      <w:t>Наслов на документот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mk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mk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B6CDE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6AE4C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5E4C9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9CE48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F3456B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2BED4F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FC433C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9C0CB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2AA906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57C6C200">
      <w:start w:val="1"/>
      <w:numFmt w:val="decimal"/>
      <w:lvlText w:val="%1."/>
      <w:lvlJc w:val="left"/>
      <w:pPr>
        <w:ind w:left="720" w:hanging="360"/>
      </w:pPr>
    </w:lvl>
    <w:lvl w:ilvl="1" w:tplc="FD0095B8">
      <w:start w:val="1"/>
      <w:numFmt w:val="lowerLetter"/>
      <w:lvlText w:val="%2."/>
      <w:lvlJc w:val="left"/>
      <w:pPr>
        <w:ind w:left="1440" w:hanging="360"/>
      </w:pPr>
    </w:lvl>
    <w:lvl w:ilvl="2" w:tplc="515239AA" w:tentative="1">
      <w:start w:val="1"/>
      <w:numFmt w:val="lowerRoman"/>
      <w:lvlText w:val="%3."/>
      <w:lvlJc w:val="right"/>
      <w:pPr>
        <w:ind w:left="2160" w:hanging="180"/>
      </w:pPr>
    </w:lvl>
    <w:lvl w:ilvl="3" w:tplc="8C6C8D6C" w:tentative="1">
      <w:start w:val="1"/>
      <w:numFmt w:val="decimal"/>
      <w:lvlText w:val="%4."/>
      <w:lvlJc w:val="left"/>
      <w:pPr>
        <w:ind w:left="2880" w:hanging="360"/>
      </w:pPr>
    </w:lvl>
    <w:lvl w:ilvl="4" w:tplc="FB3A83DC" w:tentative="1">
      <w:start w:val="1"/>
      <w:numFmt w:val="lowerLetter"/>
      <w:lvlText w:val="%5."/>
      <w:lvlJc w:val="left"/>
      <w:pPr>
        <w:ind w:left="3600" w:hanging="360"/>
      </w:pPr>
    </w:lvl>
    <w:lvl w:ilvl="5" w:tplc="F00E08FA" w:tentative="1">
      <w:start w:val="1"/>
      <w:numFmt w:val="lowerRoman"/>
      <w:lvlText w:val="%6."/>
      <w:lvlJc w:val="right"/>
      <w:pPr>
        <w:ind w:left="4320" w:hanging="180"/>
      </w:pPr>
    </w:lvl>
    <w:lvl w:ilvl="6" w:tplc="CCFEDCF0" w:tentative="1">
      <w:start w:val="1"/>
      <w:numFmt w:val="decimal"/>
      <w:lvlText w:val="%7."/>
      <w:lvlJc w:val="left"/>
      <w:pPr>
        <w:ind w:left="5040" w:hanging="360"/>
      </w:pPr>
    </w:lvl>
    <w:lvl w:ilvl="7" w:tplc="5D5C0548" w:tentative="1">
      <w:start w:val="1"/>
      <w:numFmt w:val="lowerLetter"/>
      <w:lvlText w:val="%8."/>
      <w:lvlJc w:val="left"/>
      <w:pPr>
        <w:ind w:left="5760" w:hanging="360"/>
      </w:pPr>
    </w:lvl>
    <w:lvl w:ilvl="8" w:tplc="163C6B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25301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294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FEB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2C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44B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ACCB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80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B03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85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89724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D2B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A46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3686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CD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04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88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63D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63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BD40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02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C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6E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E0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45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0D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1E3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C40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8FF42A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E6ADB4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1E687E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F065FF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05AE9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27205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5C018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D2654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DC6C38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3529262">
    <w:abstractNumId w:val="10"/>
  </w:num>
  <w:num w:numId="2" w16cid:durableId="1414282318">
    <w:abstractNumId w:val="18"/>
  </w:num>
  <w:num w:numId="3" w16cid:durableId="14189372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56247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31949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44982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1027584">
    <w:abstractNumId w:val="22"/>
  </w:num>
  <w:num w:numId="8" w16cid:durableId="771169392">
    <w:abstractNumId w:val="17"/>
  </w:num>
  <w:num w:numId="9" w16cid:durableId="1017777617">
    <w:abstractNumId w:val="21"/>
  </w:num>
  <w:num w:numId="10" w16cid:durableId="4068493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700983">
    <w:abstractNumId w:val="23"/>
  </w:num>
  <w:num w:numId="12" w16cid:durableId="20811693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9833800">
    <w:abstractNumId w:val="19"/>
  </w:num>
  <w:num w:numId="14" w16cid:durableId="19761072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3030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3997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75465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0421209">
    <w:abstractNumId w:val="26"/>
  </w:num>
  <w:num w:numId="19" w16cid:durableId="12288090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2775812">
    <w:abstractNumId w:val="14"/>
  </w:num>
  <w:num w:numId="21" w16cid:durableId="764616116">
    <w:abstractNumId w:val="12"/>
  </w:num>
  <w:num w:numId="22" w16cid:durableId="2132701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80870">
    <w:abstractNumId w:val="15"/>
  </w:num>
  <w:num w:numId="24" w16cid:durableId="1155609922">
    <w:abstractNumId w:val="27"/>
  </w:num>
  <w:num w:numId="25" w16cid:durableId="185095014">
    <w:abstractNumId w:val="24"/>
  </w:num>
  <w:num w:numId="26" w16cid:durableId="1858888208">
    <w:abstractNumId w:val="20"/>
  </w:num>
  <w:num w:numId="27" w16cid:durableId="1387990021">
    <w:abstractNumId w:val="11"/>
  </w:num>
  <w:num w:numId="28" w16cid:durableId="685326906">
    <w:abstractNumId w:val="28"/>
  </w:num>
  <w:num w:numId="29" w16cid:durableId="1897937717">
    <w:abstractNumId w:val="9"/>
  </w:num>
  <w:num w:numId="30" w16cid:durableId="136412203">
    <w:abstractNumId w:val="7"/>
  </w:num>
  <w:num w:numId="31" w16cid:durableId="1521624645">
    <w:abstractNumId w:val="6"/>
  </w:num>
  <w:num w:numId="32" w16cid:durableId="812870347">
    <w:abstractNumId w:val="5"/>
  </w:num>
  <w:num w:numId="33" w16cid:durableId="1466237523">
    <w:abstractNumId w:val="4"/>
  </w:num>
  <w:num w:numId="34" w16cid:durableId="815686678">
    <w:abstractNumId w:val="8"/>
  </w:num>
  <w:num w:numId="35" w16cid:durableId="571309347">
    <w:abstractNumId w:val="3"/>
  </w:num>
  <w:num w:numId="36" w16cid:durableId="1063984977">
    <w:abstractNumId w:val="2"/>
  </w:num>
  <w:num w:numId="37" w16cid:durableId="1622685296">
    <w:abstractNumId w:val="1"/>
  </w:num>
  <w:num w:numId="38" w16cid:durableId="2009480320">
    <w:abstractNumId w:val="0"/>
  </w:num>
  <w:num w:numId="39" w16cid:durableId="131218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54898282">
    <w:abstractNumId w:val="25"/>
  </w:num>
  <w:num w:numId="41" w16cid:durableId="33419079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90"/>
  <w:embedTrueTypeFonts/>
  <w:saveSubsetFonts/>
  <w:hideSpellingErrors/>
  <w:hideGrammaticalError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436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677DC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4AA4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5EE3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05DD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32F8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1F19C5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betterhealth.vic.gov.au/health/servicesandsupport/priority-primary-care-centr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2</DocSecurity>
  <Lines>9</Lines>
  <Paragraphs>2</Paragraphs>
  <ScaleCrop>false</ScaleCrop>
  <Company>Victoria State Government, Department of Health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2023-01-09T10:29:00Z</dcterms:created>
  <dcterms:modified xsi:type="dcterms:W3CDTF">2023-01-09T10:29:00Z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